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679F" w14:textId="77777777" w:rsidR="00A02667" w:rsidRDefault="00A02667" w:rsidP="00A02667">
      <w:pPr>
        <w:autoSpaceDE w:val="0"/>
        <w:autoSpaceDN w:val="0"/>
        <w:adjustRightInd w:val="0"/>
        <w:spacing w:after="0"/>
        <w:jc w:val="center"/>
        <w:rPr>
          <w:rFonts w:ascii="Candara" w:hAnsi="Candara" w:cs="TimesNewRomanPS-BoldMT"/>
          <w:b/>
          <w:bCs/>
        </w:rPr>
      </w:pPr>
      <w:r w:rsidRPr="00004A8A">
        <w:rPr>
          <w:rFonts w:ascii="Candara" w:hAnsi="Candara" w:cs="TimesNewRomanPS-BoldMT"/>
          <w:b/>
          <w:bCs/>
        </w:rPr>
        <w:t xml:space="preserve">PRIJAVO OBRATOVALNEGA </w:t>
      </w:r>
      <w:r w:rsidRPr="00004A8A">
        <w:rPr>
          <w:rFonts w:ascii="Candara" w:hAnsi="Candara"/>
          <w:b/>
          <w:bCs/>
        </w:rPr>
        <w:t>Č</w:t>
      </w:r>
      <w:r w:rsidRPr="00004A8A">
        <w:rPr>
          <w:rFonts w:ascii="Candara" w:hAnsi="Candara" w:cs="TimesNewRomanPS-BoldMT"/>
          <w:b/>
          <w:bCs/>
        </w:rPr>
        <w:t>ASA GOSTINSKEGA OBRATA  IN KMETIJE</w:t>
      </w:r>
    </w:p>
    <w:p w14:paraId="0284227F" w14:textId="77777777" w:rsidR="00A02667" w:rsidRPr="00004A8A" w:rsidRDefault="00A02667" w:rsidP="00A02667">
      <w:pPr>
        <w:autoSpaceDE w:val="0"/>
        <w:autoSpaceDN w:val="0"/>
        <w:adjustRightInd w:val="0"/>
        <w:spacing w:after="0"/>
        <w:jc w:val="center"/>
        <w:rPr>
          <w:rFonts w:ascii="Candara" w:hAnsi="Candara" w:cs="TimesNewRomanPS-BoldMT"/>
          <w:b/>
          <w:bCs/>
        </w:rPr>
      </w:pPr>
    </w:p>
    <w:p w14:paraId="222C0C8C" w14:textId="77777777" w:rsidR="00A02667" w:rsidRPr="00004A8A" w:rsidRDefault="00A02667" w:rsidP="00A02667">
      <w:pPr>
        <w:autoSpaceDE w:val="0"/>
        <w:autoSpaceDN w:val="0"/>
        <w:adjustRightInd w:val="0"/>
        <w:rPr>
          <w:rFonts w:ascii="Candara" w:hAnsi="Candara" w:cs="TimesNewRomanPSMT"/>
          <w:b/>
        </w:rPr>
      </w:pPr>
      <w:r w:rsidRPr="00004A8A">
        <w:rPr>
          <w:rFonts w:ascii="Candara" w:hAnsi="Candara" w:cs="TimesNewRomanPSMT"/>
          <w:b/>
        </w:rPr>
        <w:t xml:space="preserve">I. OSNOVNI PODATKI O GOSTINSKEM OBRATU (KMETIJI), KI PRIJAVLJA OBRATOVALNI </w:t>
      </w:r>
      <w:r w:rsidRPr="00004A8A">
        <w:rPr>
          <w:rFonts w:ascii="Candara" w:hAnsi="Candara"/>
          <w:b/>
        </w:rPr>
        <w:t>Č</w:t>
      </w:r>
      <w:r w:rsidRPr="00004A8A">
        <w:rPr>
          <w:rFonts w:ascii="Candara" w:hAnsi="Candara" w:cs="TimesNewRomanPSMT"/>
          <w:b/>
        </w:rPr>
        <w:t>AS</w:t>
      </w:r>
    </w:p>
    <w:p w14:paraId="0EEA295C" w14:textId="77777777" w:rsidR="00A02667" w:rsidRPr="00004A8A" w:rsidRDefault="00A02667" w:rsidP="00A02667">
      <w:pPr>
        <w:autoSpaceDE w:val="0"/>
        <w:autoSpaceDN w:val="0"/>
        <w:adjustRightInd w:val="0"/>
        <w:rPr>
          <w:rFonts w:ascii="Candara" w:hAnsi="Candara" w:cs="TimesNewRomanPSMT"/>
        </w:rPr>
      </w:pPr>
      <w:r w:rsidRPr="00004A8A">
        <w:rPr>
          <w:rFonts w:ascii="Candara" w:hAnsi="Candara" w:cs="TimesNewRomanPSMT"/>
        </w:rPr>
        <w:t>1. Vrsta in naziv gostinskega obrata (kmetije):</w:t>
      </w:r>
    </w:p>
    <w:p w14:paraId="48417860" w14:textId="77777777" w:rsidR="00A02667" w:rsidRPr="00004A8A" w:rsidRDefault="00A02667" w:rsidP="00A02667">
      <w:pPr>
        <w:autoSpaceDE w:val="0"/>
        <w:autoSpaceDN w:val="0"/>
        <w:adjustRightInd w:val="0"/>
        <w:rPr>
          <w:rFonts w:ascii="Candara" w:hAnsi="Candara" w:cs="TimesNewRomanPSMT"/>
        </w:rPr>
      </w:pPr>
      <w:r w:rsidRPr="00004A8A">
        <w:rPr>
          <w:rFonts w:ascii="Candara" w:hAnsi="Candara" w:cs="TimesNewRomanPSMT"/>
        </w:rPr>
        <w:t>………………………………………………………………………………………………..</w:t>
      </w:r>
    </w:p>
    <w:p w14:paraId="12B3DF6F" w14:textId="77777777" w:rsidR="00A02667" w:rsidRPr="00004A8A" w:rsidRDefault="00A02667" w:rsidP="00A02667">
      <w:pPr>
        <w:autoSpaceDE w:val="0"/>
        <w:autoSpaceDN w:val="0"/>
        <w:adjustRightInd w:val="0"/>
        <w:rPr>
          <w:rFonts w:ascii="Candara" w:hAnsi="Candara" w:cs="TimesNewRomanPSMT"/>
        </w:rPr>
      </w:pPr>
      <w:r w:rsidRPr="00004A8A">
        <w:rPr>
          <w:rFonts w:ascii="Candara" w:hAnsi="Candara" w:cs="TimesNewRomanPSMT"/>
        </w:rPr>
        <w:t>2. Naslov (poštna številka, naselje, ulica, hišna številka):</w:t>
      </w:r>
    </w:p>
    <w:p w14:paraId="198F4FA9" w14:textId="77777777" w:rsidR="00A02667" w:rsidRPr="00004A8A" w:rsidRDefault="00A02667" w:rsidP="00A02667">
      <w:pPr>
        <w:autoSpaceDE w:val="0"/>
        <w:autoSpaceDN w:val="0"/>
        <w:adjustRightInd w:val="0"/>
        <w:rPr>
          <w:rFonts w:ascii="Candara" w:hAnsi="Candara" w:cs="TimesNewRomanPSMT"/>
        </w:rPr>
      </w:pPr>
      <w:r w:rsidRPr="00004A8A">
        <w:rPr>
          <w:rFonts w:ascii="Candara" w:hAnsi="Candara" w:cs="TimesNewRomanPSMT"/>
        </w:rPr>
        <w:t>………………………………………………………………………..………………………</w:t>
      </w:r>
    </w:p>
    <w:p w14:paraId="29EFD1ED" w14:textId="77777777" w:rsidR="00A02667" w:rsidRPr="00004A8A" w:rsidRDefault="00A02667" w:rsidP="00A02667">
      <w:pPr>
        <w:autoSpaceDE w:val="0"/>
        <w:autoSpaceDN w:val="0"/>
        <w:adjustRightInd w:val="0"/>
        <w:rPr>
          <w:rFonts w:ascii="Candara" w:hAnsi="Candara" w:cs="TimesNewRomanPSMT"/>
        </w:rPr>
      </w:pPr>
      <w:r w:rsidRPr="00004A8A">
        <w:rPr>
          <w:rFonts w:ascii="Candara" w:hAnsi="Candara" w:cs="TimesNewRomanPSMT"/>
        </w:rPr>
        <w:t>3. Naziv in sedež matične firme (ustanovitelja) gostinskega obrata:</w:t>
      </w:r>
    </w:p>
    <w:p w14:paraId="7055282B" w14:textId="19B7883D" w:rsidR="00A02667" w:rsidRPr="00004A8A" w:rsidRDefault="00A02667" w:rsidP="00A02667">
      <w:pPr>
        <w:autoSpaceDE w:val="0"/>
        <w:autoSpaceDN w:val="0"/>
        <w:adjustRightInd w:val="0"/>
        <w:rPr>
          <w:rFonts w:ascii="Candara" w:hAnsi="Candara" w:cs="TimesNewRomanPSMT"/>
        </w:rPr>
      </w:pPr>
      <w:r w:rsidRPr="00004A8A">
        <w:rPr>
          <w:rFonts w:ascii="Candara" w:hAnsi="Candara" w:cs="TimesNewRomanPSMT"/>
        </w:rPr>
        <w:t>………………………………………………………………………………………………..</w:t>
      </w:r>
    </w:p>
    <w:p w14:paraId="0DF2E6DF" w14:textId="77777777" w:rsidR="00A02667" w:rsidRPr="00004A8A" w:rsidRDefault="00A02667" w:rsidP="00A02667">
      <w:pPr>
        <w:autoSpaceDE w:val="0"/>
        <w:autoSpaceDN w:val="0"/>
        <w:adjustRightInd w:val="0"/>
        <w:rPr>
          <w:rFonts w:ascii="Candara" w:hAnsi="Candara" w:cs="TimesNewRomanPSMT"/>
          <w:b/>
        </w:rPr>
      </w:pPr>
      <w:r w:rsidRPr="00004A8A">
        <w:rPr>
          <w:rFonts w:ascii="Candara" w:hAnsi="Candara" w:cs="TimesNewRomanPSMT"/>
          <w:b/>
        </w:rPr>
        <w:t>II. PRIJAVA RAZPOREDA OBRATOVALNEGA ČASA GOSTINSKEGA OBRATA (KMETIJE)</w:t>
      </w:r>
    </w:p>
    <w:p w14:paraId="3A8FA632" w14:textId="77777777" w:rsidR="00A02667" w:rsidRPr="00004A8A" w:rsidRDefault="00A02667" w:rsidP="00A02667">
      <w:pPr>
        <w:autoSpaceDE w:val="0"/>
        <w:autoSpaceDN w:val="0"/>
        <w:adjustRightInd w:val="0"/>
        <w:rPr>
          <w:rFonts w:ascii="Candara" w:hAnsi="Candara" w:cs="TimesNewRomanPS-BoldMT"/>
          <w:b/>
          <w:bCs/>
        </w:rPr>
      </w:pPr>
      <w:r w:rsidRPr="00004A8A">
        <w:rPr>
          <w:rFonts w:ascii="Candara" w:hAnsi="Candara" w:cs="TimesNewRomanPS-BoldMT"/>
          <w:b/>
          <w:bCs/>
        </w:rPr>
        <w:t>1. Prijava rednega obratovalnega časa:</w:t>
      </w:r>
    </w:p>
    <w:p w14:paraId="33E793F2" w14:textId="77777777" w:rsidR="00A02667" w:rsidRPr="00004A8A" w:rsidRDefault="00A02667" w:rsidP="00A02667">
      <w:pPr>
        <w:autoSpaceDE w:val="0"/>
        <w:autoSpaceDN w:val="0"/>
        <w:adjustRightInd w:val="0"/>
        <w:spacing w:after="240"/>
        <w:jc w:val="both"/>
        <w:rPr>
          <w:rFonts w:ascii="Candara" w:hAnsi="Candara" w:cs="TimesNewRomanPSMT"/>
        </w:rPr>
      </w:pPr>
      <w:r w:rsidRPr="00004A8A">
        <w:rPr>
          <w:rFonts w:ascii="Candara" w:hAnsi="Candara" w:cs="TimesNewRomanPSMT"/>
        </w:rPr>
        <w:t xml:space="preserve">Skladno z določbami </w:t>
      </w:r>
      <w:smartTag w:uri="urn:schemas-microsoft-com:office:smarttags" w:element="metricconverter">
        <w:smartTagPr>
          <w:attr w:name="ProductID" w:val="11. in"/>
        </w:smartTagPr>
        <w:r w:rsidRPr="00004A8A">
          <w:rPr>
            <w:rFonts w:ascii="Candara" w:hAnsi="Candara" w:cs="TimesNewRomanPSMT"/>
          </w:rPr>
          <w:t>11. in</w:t>
        </w:r>
      </w:smartTag>
      <w:r w:rsidRPr="00004A8A">
        <w:rPr>
          <w:rFonts w:ascii="Candara" w:hAnsi="Candara" w:cs="TimesNewRomanPSMT"/>
        </w:rPr>
        <w:t xml:space="preserve"> 12. člena Pravilnika o merilih za določitev obratovalnega časa gostinskih obratov in kmetij, na katerih se opravlja gostinska dejavnost, prijavljam naslednji redni obratovalni čas gostinskega obrata oziroma kmetije:</w:t>
      </w:r>
    </w:p>
    <w:p w14:paraId="56238534" w14:textId="5C76D43C"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Ponedeljek   od ………………………………… do ……………………………………</w:t>
      </w:r>
    </w:p>
    <w:p w14:paraId="2BB9F103"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Torek             od ………………………………… do ……………………………………</w:t>
      </w:r>
    </w:p>
    <w:p w14:paraId="175FC0C1"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Sreda             od ………………………………… do ……………………………………</w:t>
      </w:r>
    </w:p>
    <w:p w14:paraId="4F727C96"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Četrtek          od ………………………………… do ……………………………………</w:t>
      </w:r>
    </w:p>
    <w:p w14:paraId="7622637A"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Petek              od ………………………………… do ……………………………………</w:t>
      </w:r>
    </w:p>
    <w:p w14:paraId="204F291F"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Sobota           od ………………………………… do ……………………………………</w:t>
      </w:r>
    </w:p>
    <w:p w14:paraId="17E95006"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Nedelja          od ………………………………… do ………………………………</w:t>
      </w:r>
      <w:r>
        <w:rPr>
          <w:rFonts w:ascii="Candara" w:hAnsi="Candara" w:cs="TimesNewRomanPSMT"/>
        </w:rPr>
        <w:t>…</w:t>
      </w:r>
      <w:r w:rsidRPr="00004A8A">
        <w:rPr>
          <w:rFonts w:ascii="Candara" w:hAnsi="Candara" w:cs="TimesNewRomanPSMT"/>
        </w:rPr>
        <w:t>…</w:t>
      </w:r>
    </w:p>
    <w:p w14:paraId="6CAFADC6" w14:textId="77777777" w:rsidR="00A02667" w:rsidRPr="00004A8A" w:rsidRDefault="00A02667" w:rsidP="00A02667">
      <w:pPr>
        <w:autoSpaceDE w:val="0"/>
        <w:autoSpaceDN w:val="0"/>
        <w:adjustRightInd w:val="0"/>
        <w:rPr>
          <w:rFonts w:ascii="Candara" w:hAnsi="Candara" w:cs="TimesNewRomanPS-BoldMT"/>
          <w:b/>
          <w:bCs/>
        </w:rPr>
      </w:pPr>
      <w:r w:rsidRPr="00004A8A">
        <w:rPr>
          <w:rFonts w:ascii="Candara" w:hAnsi="Candara" w:cs="TimesNewRomanPS-BoldMT"/>
          <w:b/>
          <w:bCs/>
        </w:rPr>
        <w:t>2. Vloga za izdajo soglasja za obratovanje v podaljšanem obratovalnem času:</w:t>
      </w:r>
    </w:p>
    <w:p w14:paraId="2AAA7C98" w14:textId="77777777" w:rsidR="00A02667" w:rsidRPr="00004A8A" w:rsidRDefault="00A02667" w:rsidP="00A02667">
      <w:pPr>
        <w:autoSpaceDE w:val="0"/>
        <w:autoSpaceDN w:val="0"/>
        <w:adjustRightInd w:val="0"/>
        <w:spacing w:after="0"/>
        <w:rPr>
          <w:rFonts w:ascii="Candara" w:hAnsi="Candara" w:cs="TimesNewRomanPSMT"/>
        </w:rPr>
      </w:pPr>
      <w:r w:rsidRPr="00004A8A">
        <w:rPr>
          <w:rFonts w:ascii="Candara" w:hAnsi="Candara" w:cs="TimesNewRomanPSMT"/>
        </w:rPr>
        <w:t>Skladno z določbami 4. člena Pravilnika o merilih za določitev obratovalnega časa gostinskih</w:t>
      </w:r>
    </w:p>
    <w:p w14:paraId="697A89D7" w14:textId="77777777" w:rsidR="00A02667" w:rsidRPr="00004A8A" w:rsidRDefault="00A02667" w:rsidP="00A02667">
      <w:pPr>
        <w:autoSpaceDE w:val="0"/>
        <w:autoSpaceDN w:val="0"/>
        <w:adjustRightInd w:val="0"/>
        <w:spacing w:after="0"/>
        <w:rPr>
          <w:rFonts w:ascii="Candara" w:hAnsi="Candara" w:cs="TimesNewRomanPSMT"/>
        </w:rPr>
      </w:pPr>
      <w:r w:rsidRPr="00004A8A">
        <w:rPr>
          <w:rFonts w:ascii="Candara" w:hAnsi="Candara" w:cs="TimesNewRomanPSMT"/>
        </w:rPr>
        <w:t>obratov in kmetij, na katerih se opravlja gostinska dejavnost, prosim za izdajo soglasja za</w:t>
      </w:r>
    </w:p>
    <w:p w14:paraId="1D06E6E8" w14:textId="77777777" w:rsidR="00A02667" w:rsidRDefault="00A02667" w:rsidP="00A02667">
      <w:pPr>
        <w:autoSpaceDE w:val="0"/>
        <w:autoSpaceDN w:val="0"/>
        <w:adjustRightInd w:val="0"/>
        <w:spacing w:after="0"/>
        <w:rPr>
          <w:rFonts w:ascii="Candara" w:hAnsi="Candara" w:cs="TimesNewRomanPSMT"/>
        </w:rPr>
      </w:pPr>
      <w:r w:rsidRPr="00004A8A">
        <w:rPr>
          <w:rFonts w:ascii="Candara" w:hAnsi="Candara" w:cs="TimesNewRomanPSMT"/>
        </w:rPr>
        <w:t>obratovanje v naslednjem podaljšanem obratovalnem času:</w:t>
      </w:r>
    </w:p>
    <w:p w14:paraId="2CD5180A" w14:textId="77777777" w:rsidR="00A02667" w:rsidRPr="00004A8A" w:rsidRDefault="00A02667" w:rsidP="00A02667">
      <w:pPr>
        <w:autoSpaceDE w:val="0"/>
        <w:autoSpaceDN w:val="0"/>
        <w:adjustRightInd w:val="0"/>
        <w:spacing w:after="0"/>
        <w:rPr>
          <w:rFonts w:ascii="Candara" w:hAnsi="Candara" w:cs="TimesNewRomanPSMT"/>
        </w:rPr>
      </w:pPr>
    </w:p>
    <w:p w14:paraId="06081599"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Ponedeljek   od ………………………………… do ……………………………………</w:t>
      </w:r>
    </w:p>
    <w:p w14:paraId="7F313983"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Torek             od ………………………………… do ……………………………………</w:t>
      </w:r>
    </w:p>
    <w:p w14:paraId="1E7859DE"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Sreda             od ………………………………… do ……………………………………</w:t>
      </w:r>
    </w:p>
    <w:p w14:paraId="0A1C561F"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Četrtek          od ………………………………… do ……………………………………</w:t>
      </w:r>
    </w:p>
    <w:p w14:paraId="7C2086C6"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Petek              od ………………………………… do ……………………………………</w:t>
      </w:r>
    </w:p>
    <w:p w14:paraId="06DF5DE2"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Sobota           od ………………………………… do ……………………………………</w:t>
      </w:r>
    </w:p>
    <w:p w14:paraId="422155A2"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Nedelja          od ………………………………… do ………………………………</w:t>
      </w:r>
      <w:r>
        <w:rPr>
          <w:rFonts w:ascii="Candara" w:hAnsi="Candara" w:cs="TimesNewRomanPSMT"/>
        </w:rPr>
        <w:t>…</w:t>
      </w:r>
      <w:r w:rsidRPr="00004A8A">
        <w:rPr>
          <w:rFonts w:ascii="Candara" w:hAnsi="Candara" w:cs="TimesNewRomanPSMT"/>
        </w:rPr>
        <w:t>…</w:t>
      </w:r>
    </w:p>
    <w:p w14:paraId="13DEF9FA" w14:textId="77777777" w:rsidR="00A02667" w:rsidRDefault="00A02667" w:rsidP="00A02667">
      <w:pPr>
        <w:autoSpaceDE w:val="0"/>
        <w:autoSpaceDN w:val="0"/>
        <w:adjustRightInd w:val="0"/>
        <w:rPr>
          <w:rFonts w:ascii="Candara" w:hAnsi="Candara" w:cs="TimesNewRomanPSMT"/>
        </w:rPr>
      </w:pPr>
    </w:p>
    <w:p w14:paraId="6C28A24A" w14:textId="77777777" w:rsidR="00A02667" w:rsidRPr="00004A8A" w:rsidRDefault="00A02667" w:rsidP="00A02667">
      <w:pPr>
        <w:autoSpaceDE w:val="0"/>
        <w:autoSpaceDN w:val="0"/>
        <w:adjustRightInd w:val="0"/>
        <w:rPr>
          <w:rFonts w:ascii="Candara" w:hAnsi="Candara" w:cs="TimesNewRomanPSMT"/>
        </w:rPr>
      </w:pPr>
      <w:r w:rsidRPr="00004A8A">
        <w:rPr>
          <w:rFonts w:ascii="Candara" w:hAnsi="Candara" w:cs="TimesNewRomanPSMT"/>
        </w:rPr>
        <w:t>Odgovorna oseba prijavitelja: ime, priimek (tiskano): ……………………………………..</w:t>
      </w:r>
    </w:p>
    <w:p w14:paraId="0F020004" w14:textId="77777777" w:rsidR="00A02667" w:rsidRPr="00004A8A" w:rsidRDefault="00A02667" w:rsidP="00A02667">
      <w:pPr>
        <w:autoSpaceDE w:val="0"/>
        <w:autoSpaceDN w:val="0"/>
        <w:adjustRightInd w:val="0"/>
        <w:rPr>
          <w:rFonts w:ascii="Candara" w:hAnsi="Candara" w:cs="TimesNewRomanPSMT"/>
        </w:rPr>
      </w:pPr>
    </w:p>
    <w:p w14:paraId="5AC74A28"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Telefonska številka: ………………………………</w:t>
      </w:r>
    </w:p>
    <w:p w14:paraId="2A74BCEB"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E-mail …………………………………………….</w:t>
      </w:r>
    </w:p>
    <w:p w14:paraId="5B805BC9" w14:textId="77777777" w:rsidR="00A02667" w:rsidRPr="00004A8A" w:rsidRDefault="00A02667" w:rsidP="00A02667">
      <w:pPr>
        <w:autoSpaceDE w:val="0"/>
        <w:autoSpaceDN w:val="0"/>
        <w:adjustRightInd w:val="0"/>
        <w:spacing w:after="120"/>
        <w:rPr>
          <w:rFonts w:ascii="Candara" w:hAnsi="Candara" w:cs="TimesNewRomanPSMT"/>
        </w:rPr>
      </w:pPr>
      <w:r w:rsidRPr="00004A8A">
        <w:rPr>
          <w:rFonts w:ascii="Candara" w:hAnsi="Candara" w:cs="TimesNewRomanPSMT"/>
        </w:rPr>
        <w:t>Datum: ………………………………</w:t>
      </w:r>
    </w:p>
    <w:p w14:paraId="664E14BF" w14:textId="77777777" w:rsidR="00A02667" w:rsidRPr="00004A8A" w:rsidRDefault="00A02667" w:rsidP="00A02667">
      <w:pPr>
        <w:autoSpaceDE w:val="0"/>
        <w:autoSpaceDN w:val="0"/>
        <w:adjustRightInd w:val="0"/>
        <w:rPr>
          <w:rFonts w:ascii="Candara" w:hAnsi="Candara" w:cs="TimesNewRomanPSMT"/>
        </w:rPr>
      </w:pPr>
    </w:p>
    <w:p w14:paraId="5C7EBE59" w14:textId="3A2D9A8F" w:rsidR="00A02667" w:rsidRDefault="00A02667" w:rsidP="00A02667">
      <w:pPr>
        <w:autoSpaceDE w:val="0"/>
        <w:autoSpaceDN w:val="0"/>
        <w:adjustRightInd w:val="0"/>
        <w:rPr>
          <w:rFonts w:ascii="Candara" w:hAnsi="Candara" w:cs="TimesNewRomanPSMT"/>
        </w:rPr>
      </w:pPr>
      <w:r w:rsidRPr="00004A8A">
        <w:rPr>
          <w:rFonts w:ascii="Candara" w:hAnsi="Candara" w:cs="TimesNewRomanPSMT"/>
        </w:rPr>
        <w:t>III. IZPOLNI ZA GOSTINSTVO PR</w:t>
      </w:r>
      <w:r>
        <w:rPr>
          <w:rFonts w:ascii="Candara" w:hAnsi="Candara" w:cs="TimesNewRomanPSMT"/>
        </w:rPr>
        <w:t>ISTOJNI ORGAN LOKALNE SKUPNOSTI</w:t>
      </w:r>
      <w:r w:rsidR="004F2E0C">
        <w:rPr>
          <w:rFonts w:ascii="Candara" w:hAnsi="Candara" w:cs="TimesNewRomanPSMT"/>
        </w:rPr>
        <w:t>:</w:t>
      </w:r>
    </w:p>
    <w:p w14:paraId="4B4CD031" w14:textId="21939DCE" w:rsidR="004F2E0C" w:rsidRDefault="004F2E0C" w:rsidP="00A02667">
      <w:pPr>
        <w:autoSpaceDE w:val="0"/>
        <w:autoSpaceDN w:val="0"/>
        <w:adjustRightInd w:val="0"/>
        <w:rPr>
          <w:rFonts w:ascii="Candara" w:hAnsi="Candara" w:cs="TimesNewRomanPSMT"/>
        </w:rPr>
      </w:pPr>
      <w:r>
        <w:rPr>
          <w:rFonts w:ascii="Candara" w:hAnsi="Candara" w:cs="TimesNewRomanPSMT"/>
        </w:rPr>
        <w:t xml:space="preserve">Občina Šempeter </w:t>
      </w:r>
      <w:r w:rsidR="00C4683C">
        <w:rPr>
          <w:rFonts w:ascii="Candara" w:hAnsi="Candara" w:cs="TimesNewRomanPSMT"/>
        </w:rPr>
        <w:t>–</w:t>
      </w:r>
      <w:r w:rsidR="009578D6">
        <w:rPr>
          <w:rFonts w:ascii="Candara" w:hAnsi="Candara" w:cs="TimesNewRomanPSMT"/>
        </w:rPr>
        <w:t xml:space="preserve"> Vrtojba</w:t>
      </w:r>
      <w:r w:rsidR="00C4683C">
        <w:rPr>
          <w:rFonts w:ascii="Candara" w:hAnsi="Candara" w:cs="TimesNewRomanPSMT"/>
        </w:rPr>
        <w:t xml:space="preserve"> na podlagi </w:t>
      </w:r>
      <w:r w:rsidR="00C4683C" w:rsidRPr="00004A8A">
        <w:rPr>
          <w:rFonts w:ascii="Candara" w:hAnsi="Candara" w:cs="TimesNewRomanPSMT"/>
        </w:rPr>
        <w:t>Pravilnika o merilih za določitev obratovalnega časa gostinskih obratov in kmetij, na katerih se opravlja gostinska dejavnost</w:t>
      </w:r>
      <w:r w:rsidR="0015008C">
        <w:rPr>
          <w:rFonts w:ascii="Candara" w:hAnsi="Candara" w:cs="TimesNewRomanPSMT"/>
        </w:rPr>
        <w:t>:</w:t>
      </w:r>
    </w:p>
    <w:p w14:paraId="7776A0B5" w14:textId="77777777" w:rsidR="0015008C" w:rsidRPr="0015008C" w:rsidRDefault="0015008C" w:rsidP="0015008C">
      <w:pPr>
        <w:pStyle w:val="Odstavekseznama"/>
        <w:numPr>
          <w:ilvl w:val="0"/>
          <w:numId w:val="3"/>
        </w:numPr>
        <w:tabs>
          <w:tab w:val="center" w:pos="4536"/>
          <w:tab w:val="right" w:pos="9072"/>
        </w:tabs>
        <w:rPr>
          <w:rFonts w:ascii="Candara" w:hAnsi="Candara"/>
        </w:rPr>
      </w:pPr>
      <w:r>
        <w:rPr>
          <w:rFonts w:ascii="Candara" w:hAnsi="Candara" w:cs="TimesNewRomanPSMT"/>
        </w:rPr>
        <w:t>p</w:t>
      </w:r>
      <w:r w:rsidR="004F2E0C" w:rsidRPr="0015008C">
        <w:rPr>
          <w:rFonts w:ascii="Candara" w:hAnsi="Candara" w:cs="TimesNewRomanPSMT"/>
        </w:rPr>
        <w:t>otrjuje redni obratovalni čas</w:t>
      </w:r>
      <w:r>
        <w:rPr>
          <w:rFonts w:ascii="Candara" w:hAnsi="Candara" w:cs="TimesNewRomanPSMT"/>
        </w:rPr>
        <w:t>,</w:t>
      </w:r>
    </w:p>
    <w:p w14:paraId="412EA0DB" w14:textId="10567B8D" w:rsidR="004F2E0C" w:rsidRPr="0015008C" w:rsidRDefault="0015008C" w:rsidP="004F2E0C">
      <w:pPr>
        <w:pStyle w:val="Odstavekseznama"/>
        <w:numPr>
          <w:ilvl w:val="0"/>
          <w:numId w:val="3"/>
        </w:numPr>
        <w:tabs>
          <w:tab w:val="center" w:pos="4536"/>
          <w:tab w:val="right" w:pos="9072"/>
        </w:tabs>
        <w:rPr>
          <w:rFonts w:ascii="Candara" w:hAnsi="Candara"/>
        </w:rPr>
      </w:pPr>
      <w:r>
        <w:rPr>
          <w:rFonts w:ascii="Candara" w:hAnsi="Candara"/>
        </w:rPr>
        <w:t>s</w:t>
      </w:r>
      <w:r w:rsidRPr="00004A8A">
        <w:rPr>
          <w:rFonts w:ascii="Candara" w:hAnsi="Candara"/>
        </w:rPr>
        <w:t>oglaša</w:t>
      </w:r>
      <w:r>
        <w:rPr>
          <w:rFonts w:ascii="Candara" w:hAnsi="Candara"/>
        </w:rPr>
        <w:t xml:space="preserve"> </w:t>
      </w:r>
      <w:r w:rsidRPr="00004A8A">
        <w:rPr>
          <w:rFonts w:ascii="Candara" w:hAnsi="Candara"/>
        </w:rPr>
        <w:t>s podaljšanim</w:t>
      </w:r>
      <w:r w:rsidRPr="0015008C">
        <w:rPr>
          <w:rFonts w:ascii="Candara" w:hAnsi="Candara"/>
        </w:rPr>
        <w:t xml:space="preserve"> </w:t>
      </w:r>
      <w:r w:rsidRPr="00004A8A">
        <w:rPr>
          <w:rFonts w:ascii="Candara" w:hAnsi="Candara"/>
        </w:rPr>
        <w:t>obratovalnim časom</w:t>
      </w:r>
      <w:r>
        <w:rPr>
          <w:rFonts w:ascii="Candara" w:hAnsi="Candara"/>
        </w:rPr>
        <w:t xml:space="preserve"> </w:t>
      </w:r>
      <w:r w:rsidR="004F2E0C" w:rsidRPr="0015008C">
        <w:rPr>
          <w:rFonts w:ascii="Candara" w:hAnsi="Candara"/>
        </w:rPr>
        <w:t>(v primeru, da je izpolnjen tudi urnik za podaljšan obratovalni čas)</w:t>
      </w:r>
      <w:r>
        <w:rPr>
          <w:rFonts w:ascii="Candara" w:hAnsi="Candara"/>
        </w:rPr>
        <w:t>.</w:t>
      </w:r>
    </w:p>
    <w:p w14:paraId="3017F8F0" w14:textId="77777777" w:rsidR="00A02667" w:rsidRDefault="00A02667" w:rsidP="00A02667">
      <w:pPr>
        <w:spacing w:after="0"/>
        <w:rPr>
          <w:rFonts w:ascii="Candara" w:hAnsi="Candara"/>
          <w:b/>
          <w:sz w:val="18"/>
          <w:szCs w:val="18"/>
        </w:rPr>
      </w:pPr>
    </w:p>
    <w:p w14:paraId="22B5D10D" w14:textId="77777777" w:rsidR="00A02667" w:rsidRPr="00FB5BEA" w:rsidRDefault="00A02667" w:rsidP="00A02667">
      <w:pPr>
        <w:spacing w:after="0"/>
        <w:rPr>
          <w:rFonts w:ascii="Candara" w:hAnsi="Candara"/>
          <w:b/>
        </w:rPr>
      </w:pPr>
      <w:r w:rsidRPr="00FB5BEA">
        <w:rPr>
          <w:rFonts w:ascii="Candara" w:hAnsi="Candara"/>
          <w:b/>
        </w:rPr>
        <w:t>GOSTINEC MORA RAZPORED OBRATOVALNEGA ČASA ZA SVOJ GOSTINSKI OBRAT PRIJAVITI 15 DNI  PRED:</w:t>
      </w:r>
    </w:p>
    <w:p w14:paraId="3421AC9A" w14:textId="77777777" w:rsidR="00A02667" w:rsidRPr="00FB5BEA" w:rsidRDefault="00A02667" w:rsidP="00A02667">
      <w:pPr>
        <w:numPr>
          <w:ilvl w:val="0"/>
          <w:numId w:val="2"/>
        </w:numPr>
        <w:suppressAutoHyphens w:val="0"/>
        <w:spacing w:after="0" w:line="240" w:lineRule="auto"/>
        <w:rPr>
          <w:rFonts w:ascii="Candara" w:hAnsi="Candara"/>
        </w:rPr>
      </w:pPr>
      <w:r w:rsidRPr="00FB5BEA">
        <w:rPr>
          <w:rFonts w:ascii="Candara" w:hAnsi="Candara"/>
        </w:rPr>
        <w:t>začetkom novega koledarskega leta za naslednje koledarsko leto,</w:t>
      </w:r>
    </w:p>
    <w:p w14:paraId="0AE7515C" w14:textId="77777777" w:rsidR="00A02667" w:rsidRPr="00FB5BEA" w:rsidRDefault="00A02667" w:rsidP="00A02667">
      <w:pPr>
        <w:numPr>
          <w:ilvl w:val="0"/>
          <w:numId w:val="2"/>
        </w:numPr>
        <w:suppressAutoHyphens w:val="0"/>
        <w:spacing w:after="0" w:line="240" w:lineRule="auto"/>
        <w:rPr>
          <w:rFonts w:ascii="Candara" w:hAnsi="Candara"/>
        </w:rPr>
      </w:pPr>
      <w:r w:rsidRPr="00FB5BEA">
        <w:rPr>
          <w:rFonts w:ascii="Candara" w:hAnsi="Candara"/>
        </w:rPr>
        <w:t>začetkom obratovanja,</w:t>
      </w:r>
    </w:p>
    <w:p w14:paraId="6728FFD9" w14:textId="77777777" w:rsidR="00A02667" w:rsidRPr="00FB5BEA" w:rsidRDefault="00A02667" w:rsidP="00A02667">
      <w:pPr>
        <w:numPr>
          <w:ilvl w:val="0"/>
          <w:numId w:val="2"/>
        </w:numPr>
        <w:suppressAutoHyphens w:val="0"/>
        <w:spacing w:after="0" w:line="240" w:lineRule="auto"/>
        <w:rPr>
          <w:rFonts w:ascii="Candara" w:hAnsi="Candara"/>
        </w:rPr>
      </w:pPr>
      <w:r w:rsidRPr="00FB5BEA">
        <w:rPr>
          <w:rFonts w:ascii="Candara" w:hAnsi="Candara"/>
        </w:rPr>
        <w:t>spremembo obratovalnega časa.</w:t>
      </w:r>
    </w:p>
    <w:p w14:paraId="2AEC2856" w14:textId="77777777" w:rsidR="00A02667" w:rsidRPr="00FB5BEA" w:rsidRDefault="00A02667" w:rsidP="00A02667">
      <w:pPr>
        <w:rPr>
          <w:rFonts w:ascii="Candara" w:hAnsi="Candara"/>
          <w:b/>
        </w:rPr>
      </w:pPr>
    </w:p>
    <w:p w14:paraId="40D4326D" w14:textId="3E5C4308" w:rsidR="00A02667" w:rsidRPr="00763B29" w:rsidRDefault="00A02667" w:rsidP="00A02667">
      <w:pPr>
        <w:rPr>
          <w:rFonts w:ascii="Candara" w:hAnsi="Candara"/>
        </w:rPr>
      </w:pPr>
      <w:r w:rsidRPr="00763B29">
        <w:rPr>
          <w:rFonts w:ascii="Candara" w:hAnsi="Candara"/>
          <w:b/>
        </w:rPr>
        <w:t xml:space="preserve">UPRAVNA TAKSA: </w:t>
      </w:r>
      <w:r w:rsidRPr="00763B29">
        <w:rPr>
          <w:rFonts w:ascii="Candara" w:hAnsi="Candara"/>
        </w:rPr>
        <w:t xml:space="preserve">Vlagatelji priložijo po Zakonu o upravnih taksah </w:t>
      </w:r>
      <w:r w:rsidR="00763B29" w:rsidRPr="00763B29">
        <w:rPr>
          <w:rFonts w:ascii="Candara" w:hAnsi="Candara"/>
        </w:rPr>
        <w:t>(Uradni list RS, št. </w:t>
      </w:r>
      <w:hyperlink r:id="rId7" w:tgtFrame="_blank" w:tooltip="Zakon o upravnih taksah (uradno prečiščeno besedilo) (ZUT-UPB5)" w:history="1">
        <w:r w:rsidR="00763B29" w:rsidRPr="00763B29">
          <w:rPr>
            <w:rStyle w:val="Hiperpovezava"/>
            <w:rFonts w:ascii="Candara" w:hAnsi="Candara"/>
            <w:color w:val="auto"/>
            <w:u w:val="none"/>
          </w:rPr>
          <w:t>106/10</w:t>
        </w:r>
      </w:hyperlink>
      <w:r w:rsidR="00763B29" w:rsidRPr="00763B29">
        <w:rPr>
          <w:rFonts w:ascii="Candara" w:hAnsi="Candara"/>
        </w:rPr>
        <w:t> – uradno prečiščeno besedilo, </w:t>
      </w:r>
      <w:hyperlink r:id="rId8" w:tgtFrame="_blank" w:tooltip="Zakon o ukrepih za uravnoteženje javnih financ občin (ZUUJFO)" w:history="1">
        <w:r w:rsidR="00763B29" w:rsidRPr="00763B29">
          <w:rPr>
            <w:rStyle w:val="Hiperpovezava"/>
            <w:rFonts w:ascii="Candara" w:hAnsi="Candara"/>
            <w:color w:val="auto"/>
            <w:u w:val="none"/>
          </w:rPr>
          <w:t>14/15</w:t>
        </w:r>
      </w:hyperlink>
      <w:r w:rsidR="00763B29" w:rsidRPr="00763B29">
        <w:rPr>
          <w:rFonts w:ascii="Candara" w:hAnsi="Candara"/>
        </w:rPr>
        <w:t> – ZUUJFO, </w:t>
      </w:r>
      <w:hyperlink r:id="rId9" w:tgtFrame="_blank" w:tooltip="Zakon o spremembah in dopolnitvah Zakona o železniškem prometu (ZZelP-J)" w:history="1">
        <w:r w:rsidR="00763B29" w:rsidRPr="00763B29">
          <w:rPr>
            <w:rStyle w:val="Hiperpovezava"/>
            <w:rFonts w:ascii="Candara" w:hAnsi="Candara"/>
            <w:color w:val="auto"/>
            <w:u w:val="none"/>
          </w:rPr>
          <w:t>84/15</w:t>
        </w:r>
      </w:hyperlink>
      <w:r w:rsidR="00763B29" w:rsidRPr="00763B29">
        <w:rPr>
          <w:rFonts w:ascii="Candara" w:hAnsi="Candara"/>
        </w:rPr>
        <w:t> – ZZelP-J, </w:t>
      </w:r>
      <w:hyperlink r:id="rId10" w:tgtFrame="_blank" w:tooltip="Zakon o spremembah in dopolnitvah Zakona o upravnih taksah (ZUT-I)" w:history="1">
        <w:r w:rsidR="00763B29" w:rsidRPr="00763B29">
          <w:rPr>
            <w:rStyle w:val="Hiperpovezava"/>
            <w:rFonts w:ascii="Candara" w:hAnsi="Candara"/>
            <w:color w:val="auto"/>
            <w:u w:val="none"/>
          </w:rPr>
          <w:t>32/16</w:t>
        </w:r>
      </w:hyperlink>
      <w:r w:rsidR="00763B29" w:rsidRPr="00763B29">
        <w:rPr>
          <w:rFonts w:ascii="Candara" w:hAnsi="Candara"/>
        </w:rPr>
        <w:t>, </w:t>
      </w:r>
      <w:hyperlink r:id="rId11" w:tgtFrame="_blank" w:tooltip="Zakon o konzularni zaščiti (ZKZaš)" w:history="1">
        <w:r w:rsidR="00763B29" w:rsidRPr="00763B29">
          <w:rPr>
            <w:rStyle w:val="Hiperpovezava"/>
            <w:rFonts w:ascii="Candara" w:hAnsi="Candara"/>
            <w:color w:val="auto"/>
            <w:u w:val="none"/>
          </w:rPr>
          <w:t>30/18</w:t>
        </w:r>
      </w:hyperlink>
      <w:r w:rsidR="00763B29" w:rsidRPr="00763B29">
        <w:rPr>
          <w:rFonts w:ascii="Candara" w:hAnsi="Candara"/>
        </w:rPr>
        <w:t xml:space="preserve"> – </w:t>
      </w:r>
      <w:proofErr w:type="spellStart"/>
      <w:r w:rsidR="00763B29" w:rsidRPr="00763B29">
        <w:rPr>
          <w:rFonts w:ascii="Candara" w:hAnsi="Candara"/>
        </w:rPr>
        <w:t>ZKZaš</w:t>
      </w:r>
      <w:proofErr w:type="spellEnd"/>
      <w:r w:rsidR="00763B29" w:rsidRPr="00763B29">
        <w:rPr>
          <w:rFonts w:ascii="Candara" w:hAnsi="Candara"/>
        </w:rPr>
        <w:t>, </w:t>
      </w:r>
      <w:hyperlink r:id="rId12" w:tgtFrame="_blank" w:tooltip="Zakon o finančni razbremenitvi občin (ZFRO)" w:history="1">
        <w:r w:rsidR="00763B29" w:rsidRPr="00763B29">
          <w:rPr>
            <w:rStyle w:val="Hiperpovezava"/>
            <w:rFonts w:ascii="Candara" w:hAnsi="Candara"/>
            <w:color w:val="auto"/>
            <w:u w:val="none"/>
          </w:rPr>
          <w:t>189/20</w:t>
        </w:r>
      </w:hyperlink>
      <w:r w:rsidR="00763B29" w:rsidRPr="00763B29">
        <w:rPr>
          <w:rFonts w:ascii="Candara" w:hAnsi="Candara"/>
        </w:rPr>
        <w:t> – ZFRO in </w:t>
      </w:r>
      <w:hyperlink r:id="rId13" w:tgtFrame="_blank" w:tooltip="Zakon o spremembah in dopolnitvah Zakona o dolgotrajni oskrbi (ZDOsk-1B)" w:history="1">
        <w:r w:rsidR="00763B29" w:rsidRPr="00763B29">
          <w:rPr>
            <w:rStyle w:val="Hiperpovezava"/>
            <w:rFonts w:ascii="Candara" w:hAnsi="Candara"/>
            <w:color w:val="auto"/>
            <w:u w:val="none"/>
          </w:rPr>
          <w:t>44/25</w:t>
        </w:r>
      </w:hyperlink>
      <w:r w:rsidR="00763B29" w:rsidRPr="00763B29">
        <w:rPr>
          <w:rFonts w:ascii="Candara" w:hAnsi="Candara"/>
        </w:rPr>
        <w:t xml:space="preserve"> – ZDOsk-1B) </w:t>
      </w:r>
      <w:r w:rsidRPr="00763B29">
        <w:rPr>
          <w:rFonts w:ascii="Candara" w:hAnsi="Candara"/>
        </w:rPr>
        <w:t>upravno takso v višini 4,50 EUR- po taksni tarifi št. 1.</w:t>
      </w:r>
    </w:p>
    <w:p w14:paraId="7A64991B" w14:textId="77777777" w:rsidR="000666FF" w:rsidRDefault="000666FF"/>
    <w:p w14:paraId="4DDC7B5E" w14:textId="04F10389" w:rsidR="00362BBC" w:rsidRDefault="00362BBC">
      <w:r w:rsidRPr="00362BBC">
        <w:rPr>
          <w:rFonts w:ascii="Candara" w:hAnsi="Candara"/>
        </w:rPr>
        <w:t>Šempeter pri Gorici, dne</w:t>
      </w:r>
    </w:p>
    <w:p w14:paraId="2191FF63" w14:textId="2B88B9DD" w:rsidR="00362BBC" w:rsidRDefault="00362BBC">
      <w:pPr>
        <w:rPr>
          <w:rFonts w:ascii="Candara" w:hAnsi="Candara"/>
        </w:rPr>
      </w:pPr>
      <w:r w:rsidRPr="00362BBC">
        <w:rPr>
          <w:rFonts w:ascii="Candara" w:hAnsi="Candara"/>
        </w:rPr>
        <w:tab/>
      </w:r>
      <w:r w:rsidRPr="00362BBC">
        <w:rPr>
          <w:rFonts w:ascii="Candara" w:hAnsi="Candara"/>
        </w:rPr>
        <w:tab/>
      </w:r>
      <w:r w:rsidRPr="00362BBC">
        <w:rPr>
          <w:rFonts w:ascii="Candara" w:hAnsi="Candara"/>
        </w:rPr>
        <w:tab/>
      </w:r>
      <w:r w:rsidRPr="00362BBC">
        <w:rPr>
          <w:rFonts w:ascii="Candara" w:hAnsi="Candara"/>
        </w:rPr>
        <w:tab/>
      </w:r>
      <w:r w:rsidRPr="00362BBC">
        <w:rPr>
          <w:rFonts w:ascii="Candara" w:hAnsi="Candara"/>
        </w:rPr>
        <w:tab/>
      </w:r>
      <w:r>
        <w:rPr>
          <w:rFonts w:ascii="Candara" w:hAnsi="Candara"/>
        </w:rPr>
        <w:tab/>
      </w:r>
      <w:r>
        <w:rPr>
          <w:rFonts w:ascii="Candara" w:hAnsi="Candara"/>
        </w:rPr>
        <w:tab/>
      </w:r>
      <w:r>
        <w:rPr>
          <w:rFonts w:ascii="Candara" w:hAnsi="Candara"/>
        </w:rPr>
        <w:tab/>
        <w:t xml:space="preserve"> </w:t>
      </w:r>
      <w:r w:rsidRPr="00362BBC">
        <w:rPr>
          <w:rFonts w:ascii="Candara" w:hAnsi="Candara"/>
        </w:rPr>
        <w:t>Tajnik občine</w:t>
      </w:r>
    </w:p>
    <w:p w14:paraId="4615D021" w14:textId="579803E1" w:rsidR="00362BBC" w:rsidRPr="00362BBC" w:rsidRDefault="00362BBC">
      <w:pPr>
        <w:rPr>
          <w:rFonts w:ascii="Candara" w:hAnsi="Candara"/>
        </w:rPr>
      </w:pP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mag. Peter Ptičak</w:t>
      </w:r>
    </w:p>
    <w:sectPr w:rsidR="00362BBC" w:rsidRPr="00362BBC">
      <w:headerReference w:type="default" r:id="rId14"/>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5382" w14:textId="77777777" w:rsidR="00F15046" w:rsidRDefault="00F15046">
      <w:pPr>
        <w:spacing w:after="0" w:line="240" w:lineRule="auto"/>
      </w:pPr>
      <w:r>
        <w:separator/>
      </w:r>
    </w:p>
  </w:endnote>
  <w:endnote w:type="continuationSeparator" w:id="0">
    <w:p w14:paraId="71F1FFFA" w14:textId="77777777" w:rsidR="00F15046" w:rsidRDefault="00F1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CCD8" w14:textId="77777777" w:rsidR="00F15046" w:rsidRDefault="00F15046">
      <w:pPr>
        <w:spacing w:after="0" w:line="240" w:lineRule="auto"/>
      </w:pPr>
      <w:r>
        <w:separator/>
      </w:r>
    </w:p>
  </w:footnote>
  <w:footnote w:type="continuationSeparator" w:id="0">
    <w:p w14:paraId="1082DB90" w14:textId="77777777" w:rsidR="00F15046" w:rsidRDefault="00F1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DE2211">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F85"/>
    <w:multiLevelType w:val="hybridMultilevel"/>
    <w:tmpl w:val="06124488"/>
    <w:lvl w:ilvl="0" w:tplc="B2ACFDB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920237"/>
    <w:multiLevelType w:val="hybridMultilevel"/>
    <w:tmpl w:val="07C8E5E6"/>
    <w:lvl w:ilvl="0" w:tplc="FAE005CE">
      <w:start w:val="3"/>
      <w:numFmt w:val="bullet"/>
      <w:lvlText w:val="-"/>
      <w:lvlJc w:val="left"/>
      <w:pPr>
        <w:ind w:left="720" w:hanging="360"/>
      </w:pPr>
      <w:rPr>
        <w:rFonts w:ascii="Candara" w:eastAsiaTheme="minorHAnsi" w:hAnsi="Candara" w:cs="TimesNewRomanPS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C5F26A8"/>
    <w:multiLevelType w:val="hybridMultilevel"/>
    <w:tmpl w:val="CFA68C8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69543038">
    <w:abstractNumId w:val="2"/>
  </w:num>
  <w:num w:numId="2" w16cid:durableId="2144300983">
    <w:abstractNumId w:val="0"/>
  </w:num>
  <w:num w:numId="3" w16cid:durableId="1453282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3166B"/>
    <w:rsid w:val="00035BF5"/>
    <w:rsid w:val="00062016"/>
    <w:rsid w:val="000666FF"/>
    <w:rsid w:val="0008044B"/>
    <w:rsid w:val="000A3797"/>
    <w:rsid w:val="000E7D42"/>
    <w:rsid w:val="00125E7A"/>
    <w:rsid w:val="00137F88"/>
    <w:rsid w:val="0015008C"/>
    <w:rsid w:val="0016297D"/>
    <w:rsid w:val="001802BC"/>
    <w:rsid w:val="00180E27"/>
    <w:rsid w:val="00205DC3"/>
    <w:rsid w:val="00206769"/>
    <w:rsid w:val="00257AB0"/>
    <w:rsid w:val="002D0C9E"/>
    <w:rsid w:val="002D2529"/>
    <w:rsid w:val="002F3EFF"/>
    <w:rsid w:val="0031465C"/>
    <w:rsid w:val="00321521"/>
    <w:rsid w:val="00362BBC"/>
    <w:rsid w:val="00363FA8"/>
    <w:rsid w:val="00364336"/>
    <w:rsid w:val="00384A16"/>
    <w:rsid w:val="0039575E"/>
    <w:rsid w:val="00395AD2"/>
    <w:rsid w:val="003C7CFB"/>
    <w:rsid w:val="003E5320"/>
    <w:rsid w:val="003F6618"/>
    <w:rsid w:val="004012BA"/>
    <w:rsid w:val="00401449"/>
    <w:rsid w:val="004171C9"/>
    <w:rsid w:val="004255E3"/>
    <w:rsid w:val="00447BD0"/>
    <w:rsid w:val="004A2FE1"/>
    <w:rsid w:val="004E2320"/>
    <w:rsid w:val="004F2E0C"/>
    <w:rsid w:val="005479B9"/>
    <w:rsid w:val="00574765"/>
    <w:rsid w:val="0058193C"/>
    <w:rsid w:val="005B6D19"/>
    <w:rsid w:val="00645B15"/>
    <w:rsid w:val="00660535"/>
    <w:rsid w:val="00670A1A"/>
    <w:rsid w:val="006D6F1F"/>
    <w:rsid w:val="007077E7"/>
    <w:rsid w:val="00724828"/>
    <w:rsid w:val="00763B29"/>
    <w:rsid w:val="007A687C"/>
    <w:rsid w:val="007B0314"/>
    <w:rsid w:val="00866E49"/>
    <w:rsid w:val="0087647D"/>
    <w:rsid w:val="0087740F"/>
    <w:rsid w:val="008A57E8"/>
    <w:rsid w:val="008D74CF"/>
    <w:rsid w:val="008E59E9"/>
    <w:rsid w:val="008F1B94"/>
    <w:rsid w:val="00924678"/>
    <w:rsid w:val="0095059C"/>
    <w:rsid w:val="009578D6"/>
    <w:rsid w:val="00966B10"/>
    <w:rsid w:val="00A02667"/>
    <w:rsid w:val="00AE2C92"/>
    <w:rsid w:val="00AF0885"/>
    <w:rsid w:val="00B210CA"/>
    <w:rsid w:val="00B74237"/>
    <w:rsid w:val="00B758E5"/>
    <w:rsid w:val="00BB5ACC"/>
    <w:rsid w:val="00BD306E"/>
    <w:rsid w:val="00C37518"/>
    <w:rsid w:val="00C4683C"/>
    <w:rsid w:val="00C772E8"/>
    <w:rsid w:val="00C84FE8"/>
    <w:rsid w:val="00C90EC1"/>
    <w:rsid w:val="00CB281D"/>
    <w:rsid w:val="00CD51B8"/>
    <w:rsid w:val="00CE6ADB"/>
    <w:rsid w:val="00CE6C37"/>
    <w:rsid w:val="00CF6281"/>
    <w:rsid w:val="00D0435B"/>
    <w:rsid w:val="00D30CDC"/>
    <w:rsid w:val="00D405D3"/>
    <w:rsid w:val="00D40F3A"/>
    <w:rsid w:val="00D93883"/>
    <w:rsid w:val="00DE2211"/>
    <w:rsid w:val="00DF1398"/>
    <w:rsid w:val="00E159E2"/>
    <w:rsid w:val="00E2498C"/>
    <w:rsid w:val="00E81FDA"/>
    <w:rsid w:val="00E91ABD"/>
    <w:rsid w:val="00EE588C"/>
    <w:rsid w:val="00F15046"/>
    <w:rsid w:val="00F1516F"/>
    <w:rsid w:val="00F34D6B"/>
    <w:rsid w:val="00F44410"/>
    <w:rsid w:val="00F47B22"/>
    <w:rsid w:val="00F76B93"/>
    <w:rsid w:val="00F866F8"/>
    <w:rsid w:val="00FA0C8A"/>
    <w:rsid w:val="00FA1A11"/>
    <w:rsid w:val="00FB4035"/>
    <w:rsid w:val="00FB57B0"/>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semiHidden/>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semiHidden/>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paragraph" w:styleId="Brezrazmikov">
    <w:name w:val="No Spacing"/>
    <w:link w:val="BrezrazmikovZnak"/>
    <w:uiPriority w:val="1"/>
    <w:qFormat/>
    <w:rsid w:val="005B6D19"/>
    <w:pPr>
      <w:suppressAutoHyphens w:val="0"/>
    </w:pPr>
    <w:rPr>
      <w:rFonts w:ascii="Calibri" w:eastAsia="Calibri" w:hAnsi="Calibri" w:cs="Times New Roman"/>
    </w:rPr>
  </w:style>
  <w:style w:type="character" w:customStyle="1" w:styleId="BrezrazmikovZnak">
    <w:name w:val="Brez razmikov Znak"/>
    <w:link w:val="Brezrazmikov"/>
    <w:uiPriority w:val="1"/>
    <w:locked/>
    <w:rsid w:val="005B6D19"/>
    <w:rPr>
      <w:rFonts w:ascii="Calibri" w:eastAsia="Calibri" w:hAnsi="Calibri" w:cs="Times New Roman"/>
    </w:rPr>
  </w:style>
  <w:style w:type="character" w:styleId="Hiperpovezava">
    <w:name w:val="Hyperlink"/>
    <w:basedOn w:val="Privzetapisavaodstavka"/>
    <w:uiPriority w:val="99"/>
    <w:unhideWhenUsed/>
    <w:rsid w:val="008A57E8"/>
    <w:rPr>
      <w:color w:val="0000FF" w:themeColor="hyperlink"/>
      <w:u w:val="single"/>
    </w:rPr>
  </w:style>
  <w:style w:type="character" w:styleId="Nerazreenaomemba">
    <w:name w:val="Unresolved Mention"/>
    <w:basedOn w:val="Privzetapisavaodstavka"/>
    <w:uiPriority w:val="99"/>
    <w:semiHidden/>
    <w:unhideWhenUsed/>
    <w:rsid w:val="008A57E8"/>
    <w:rPr>
      <w:color w:val="605E5C"/>
      <w:shd w:val="clear" w:color="auto" w:fill="E1DFDD"/>
    </w:rPr>
  </w:style>
  <w:style w:type="paragraph" w:customStyle="1" w:styleId="Default">
    <w:name w:val="Default"/>
    <w:rsid w:val="004171C9"/>
    <w:pPr>
      <w:suppressAutoHyphens w:val="0"/>
      <w:autoSpaceDE w:val="0"/>
      <w:autoSpaceDN w:val="0"/>
      <w:adjustRightInd w:val="0"/>
    </w:pPr>
    <w:rPr>
      <w:rFonts w:ascii="Arial" w:hAnsi="Arial" w:cs="Arial"/>
      <w:color w:val="000000"/>
      <w:sz w:val="24"/>
      <w:szCs w:val="24"/>
    </w:rPr>
  </w:style>
  <w:style w:type="paragraph" w:styleId="Odstavekseznama">
    <w:name w:val="List Paragraph"/>
    <w:basedOn w:val="Navaden"/>
    <w:uiPriority w:val="34"/>
    <w:qFormat/>
    <w:rsid w:val="00150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5-01-0505" TargetMode="External"/><Relationship Id="rId13" Type="http://schemas.openxmlformats.org/officeDocument/2006/relationships/hyperlink" Target="https://www.uradni-list.si/glasilo-uradni-list-rs/vsebina/2025-01-1771" TargetMode="External"/><Relationship Id="rId3" Type="http://schemas.openxmlformats.org/officeDocument/2006/relationships/settings" Target="settings.xml"/><Relationship Id="rId7" Type="http://schemas.openxmlformats.org/officeDocument/2006/relationships/hyperlink" Target="https://www.uradni-list.si/glasilo-uradni-list-rs/vsebina/2010-01-5482" TargetMode="External"/><Relationship Id="rId12" Type="http://schemas.openxmlformats.org/officeDocument/2006/relationships/hyperlink" Target="https://www.uradni-list.si/glasilo-uradni-list-rs/vsebina/2020-01-328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8-01-134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radni-list.si/glasilo-uradni-list-rs/vsebina/2016-01-136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330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603</Words>
  <Characters>3441</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Peter Ptičak</cp:lastModifiedBy>
  <cp:revision>9</cp:revision>
  <cp:lastPrinted>2025-03-12T14:32:00Z</cp:lastPrinted>
  <dcterms:created xsi:type="dcterms:W3CDTF">2025-07-03T10:48:00Z</dcterms:created>
  <dcterms:modified xsi:type="dcterms:W3CDTF">2025-08-28T09:18:00Z</dcterms:modified>
  <dc:language>sl-SI</dc:language>
</cp:coreProperties>
</file>